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BF" w:rsidRDefault="004B20B9">
      <w:r>
        <w:rPr>
          <w:noProof/>
        </w:rPr>
        <w:drawing>
          <wp:inline distT="0" distB="0" distL="0" distR="0">
            <wp:extent cx="59436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0B9" w:rsidRDefault="004B20B9">
      <w:r>
        <w:rPr>
          <w:noProof/>
        </w:rPr>
        <w:drawing>
          <wp:inline distT="0" distB="0" distL="0" distR="0">
            <wp:extent cx="4922977" cy="159467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916" cy="162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0B9" w:rsidRDefault="004B20B9"/>
    <w:p w:rsidR="004B20B9" w:rsidRDefault="004B20B9">
      <w:r>
        <w:rPr>
          <w:noProof/>
        </w:rPr>
        <w:drawing>
          <wp:inline distT="0" distB="0" distL="0" distR="0">
            <wp:extent cx="5939790" cy="2889250"/>
            <wp:effectExtent l="0" t="0" r="381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0B9" w:rsidRDefault="00CC1251"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By </w:t>
      </w:r>
      <w:r w:rsidRPr="00CC1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using the binomial theorem, expand 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4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x+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5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6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w:br/>
        </m:r>
      </m:oMath>
      <m:oMathPara>
        <m:oMath>
          <m:sSup>
            <m:sSupPr>
              <m:ctrlPr>
                <w:rPr>
                  <w:rFonts w:ascii="Cambria Math" w:hAnsi="Cambria Math" w:cs="Arial"/>
                  <w:color w:val="000000"/>
                  <w:sz w:val="27"/>
                  <w:szCs w:val="27"/>
                  <w:shd w:val="clear" w:color="auto" w:fill="FFFFFF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color w:val="000000"/>
                      <w:sz w:val="27"/>
                      <w:szCs w:val="27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/>
                      <w:sz w:val="27"/>
                      <w:szCs w:val="27"/>
                      <w:shd w:val="clear" w:color="auto" w:fill="FFFFFF"/>
                    </w:rPr>
                    <m:t>x+a</m:t>
                  </m:r>
                </m:e>
              </m:d>
            </m:e>
            <m:sup>
              <m:r>
                <w:rPr>
                  <w:rFonts w:ascii="Cambria Math" w:hAnsi="Cambria Math" w:cs="Arial"/>
                  <w:color w:val="000000"/>
                  <w:sz w:val="27"/>
                  <w:szCs w:val="27"/>
                  <w:shd w:val="clear" w:color="auto" w:fill="FFFFFF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color w:val="000000"/>
              <w:sz w:val="27"/>
              <w:szCs w:val="27"/>
              <w:shd w:val="clear" w:color="auto" w:fill="FFFFFF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Arial"/>
                  <w:color w:val="000000"/>
                  <w:sz w:val="27"/>
                  <w:szCs w:val="27"/>
                  <w:shd w:val="clear" w:color="auto" w:fill="FFFFFF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color w:val="000000"/>
                  <w:sz w:val="27"/>
                  <w:szCs w:val="27"/>
                  <w:shd w:val="clear" w:color="auto" w:fill="FFFFFF"/>
                </w:rPr>
                <m:t>k=0</m:t>
              </m:r>
            </m:sub>
            <m:sup>
              <m:r>
                <w:rPr>
                  <w:rFonts w:ascii="Cambria Math" w:eastAsia="Cambria Math" w:hAnsi="Cambria Math" w:cs="Cambria Math"/>
                  <w:color w:val="000000"/>
                  <w:sz w:val="27"/>
                  <w:szCs w:val="27"/>
                  <w:shd w:val="clear" w:color="auto" w:fill="FFFFFF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="Arial"/>
                      <w:color w:val="000000"/>
                      <w:sz w:val="27"/>
                      <w:szCs w:val="27"/>
                      <w:shd w:val="clear" w:color="auto" w:fill="FFFFFF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Arial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m:t>k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 w:cs="Arial"/>
                      <w:color w:val="000000"/>
                      <w:sz w:val="27"/>
                      <w:szCs w:val="27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  <w:shd w:val="clear" w:color="auto" w:fill="FFFFFF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  <w:shd w:val="clear" w:color="auto" w:fill="FFFFFF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color w:val="000000"/>
                      <w:sz w:val="27"/>
                      <w:szCs w:val="27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  <w:shd w:val="clear" w:color="auto" w:fill="FFFFFF"/>
                    </w:rPr>
                    <m:t>a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  <w:shd w:val="clear" w:color="auto" w:fill="FFFFFF"/>
                    </w:rPr>
                    <m:t>n-k</m:t>
                  </m:r>
                </m:sup>
              </m:sSup>
            </m:e>
          </m:nary>
        </m:oMath>
      </m:oMathPara>
      <w:bookmarkStart w:id="0" w:name="_GoBack"/>
      <w:bookmarkEnd w:id="0"/>
    </w:p>
    <w:sectPr w:rsidR="004B2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77"/>
    <w:rsid w:val="001D06BF"/>
    <w:rsid w:val="00301C77"/>
    <w:rsid w:val="004B20B9"/>
    <w:rsid w:val="00C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1B724-94A5-4BEA-B14D-B0E7863A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2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Namrah Yasar</dc:creator>
  <cp:keywords/>
  <dc:description/>
  <cp:lastModifiedBy>Namrah Yasar</cp:lastModifiedBy>
  <cp:revision>3</cp:revision>
  <dcterms:created xsi:type="dcterms:W3CDTF">2014-12-14T02:55:00Z</dcterms:created>
  <dcterms:modified xsi:type="dcterms:W3CDTF">2014-12-14T03:49:00Z</dcterms:modified>
</cp:coreProperties>
</file>